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E3" w:rsidRPr="00090D7D" w:rsidRDefault="009644F8">
      <w:pPr>
        <w:rPr>
          <w:b/>
          <w:sz w:val="28"/>
          <w:szCs w:val="28"/>
        </w:rPr>
      </w:pPr>
      <w:bookmarkStart w:id="0" w:name="_GoBack"/>
      <w:r w:rsidRPr="00090D7D">
        <w:rPr>
          <w:b/>
          <w:sz w:val="28"/>
          <w:szCs w:val="28"/>
        </w:rPr>
        <w:t>Цифровой диктант</w:t>
      </w:r>
    </w:p>
    <w:p w:rsidR="009644F8" w:rsidRPr="00090D7D" w:rsidRDefault="009644F8" w:rsidP="009644F8">
      <w:pPr>
        <w:pStyle w:val="TableParagraph"/>
        <w:ind w:right="99"/>
        <w:jc w:val="both"/>
        <w:rPr>
          <w:b/>
          <w:sz w:val="28"/>
          <w:szCs w:val="28"/>
        </w:rPr>
      </w:pPr>
      <w:r w:rsidRPr="00090D7D">
        <w:rPr>
          <w:b/>
          <w:sz w:val="28"/>
          <w:szCs w:val="28"/>
        </w:rPr>
        <w:t>.</w:t>
      </w:r>
      <w:r w:rsidRPr="00090D7D">
        <w:rPr>
          <w:b/>
          <w:spacing w:val="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Верны</w:t>
      </w:r>
      <w:r w:rsidRPr="00090D7D">
        <w:rPr>
          <w:b/>
          <w:spacing w:val="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ли</w:t>
      </w:r>
      <w:r w:rsidRPr="00090D7D">
        <w:rPr>
          <w:b/>
          <w:spacing w:val="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мои</w:t>
      </w:r>
      <w:r w:rsidRPr="00090D7D">
        <w:rPr>
          <w:b/>
          <w:spacing w:val="-57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утверждения?</w:t>
      </w:r>
      <w:r w:rsidRPr="00090D7D">
        <w:rPr>
          <w:b/>
          <w:spacing w:val="2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Да -</w:t>
      </w:r>
      <w:r w:rsidRPr="00090D7D">
        <w:rPr>
          <w:b/>
          <w:spacing w:val="-2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 xml:space="preserve">1, </w:t>
      </w:r>
      <w:proofErr w:type="gramStart"/>
      <w:r w:rsidRPr="00090D7D">
        <w:rPr>
          <w:b/>
          <w:sz w:val="28"/>
          <w:szCs w:val="28"/>
        </w:rPr>
        <w:t>Нет</w:t>
      </w:r>
      <w:proofErr w:type="gramEnd"/>
      <w:r w:rsidRPr="00090D7D">
        <w:rPr>
          <w:b/>
          <w:spacing w:val="-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-</w:t>
      </w:r>
      <w:r w:rsidRPr="00090D7D">
        <w:rPr>
          <w:b/>
          <w:spacing w:val="-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0</w:t>
      </w:r>
    </w:p>
    <w:p w:rsidR="009644F8" w:rsidRPr="00090D7D" w:rsidRDefault="009644F8" w:rsidP="009644F8">
      <w:pPr>
        <w:pStyle w:val="TableParagraph"/>
        <w:spacing w:line="230" w:lineRule="exact"/>
        <w:rPr>
          <w:sz w:val="28"/>
          <w:szCs w:val="28"/>
        </w:rPr>
      </w:pPr>
      <w:r w:rsidRPr="00090D7D">
        <w:rPr>
          <w:sz w:val="28"/>
          <w:szCs w:val="28"/>
        </w:rPr>
        <w:t>Я</w:t>
      </w:r>
      <w:r w:rsidRPr="00090D7D">
        <w:rPr>
          <w:spacing w:val="-3"/>
          <w:sz w:val="28"/>
          <w:szCs w:val="28"/>
        </w:rPr>
        <w:t xml:space="preserve"> </w:t>
      </w:r>
      <w:r w:rsidRPr="00090D7D">
        <w:rPr>
          <w:sz w:val="28"/>
          <w:szCs w:val="28"/>
        </w:rPr>
        <w:t>утверждаю,</w:t>
      </w:r>
      <w:r w:rsidRPr="00090D7D">
        <w:rPr>
          <w:spacing w:val="-3"/>
          <w:sz w:val="28"/>
          <w:szCs w:val="28"/>
        </w:rPr>
        <w:t xml:space="preserve"> </w:t>
      </w:r>
      <w:r w:rsidRPr="00090D7D">
        <w:rPr>
          <w:sz w:val="28"/>
          <w:szCs w:val="28"/>
        </w:rPr>
        <w:t>что</w:t>
      </w:r>
    </w:p>
    <w:p w:rsidR="009644F8" w:rsidRPr="00090D7D" w:rsidRDefault="009644F8" w:rsidP="009644F8">
      <w:pPr>
        <w:pStyle w:val="TableParagraph"/>
        <w:numPr>
          <w:ilvl w:val="0"/>
          <w:numId w:val="1"/>
        </w:numPr>
        <w:tabs>
          <w:tab w:val="left" w:pos="341"/>
        </w:tabs>
        <w:ind w:right="559" w:firstLine="0"/>
        <w:rPr>
          <w:rFonts w:ascii="Arial MT" w:hAnsi="Arial MT"/>
          <w:sz w:val="28"/>
          <w:szCs w:val="28"/>
        </w:rPr>
      </w:pPr>
      <w:r w:rsidRPr="00090D7D">
        <w:rPr>
          <w:sz w:val="28"/>
          <w:szCs w:val="28"/>
        </w:rPr>
        <w:t>Подлежащее и сказуемое – составляют</w:t>
      </w:r>
      <w:r w:rsidRPr="00090D7D">
        <w:rPr>
          <w:spacing w:val="-48"/>
          <w:sz w:val="28"/>
          <w:szCs w:val="28"/>
        </w:rPr>
        <w:t xml:space="preserve"> </w:t>
      </w:r>
      <w:r w:rsidRPr="00090D7D">
        <w:rPr>
          <w:sz w:val="28"/>
          <w:szCs w:val="28"/>
        </w:rPr>
        <w:t>грамматическую</w:t>
      </w:r>
      <w:r w:rsidRPr="00090D7D">
        <w:rPr>
          <w:spacing w:val="-2"/>
          <w:sz w:val="28"/>
          <w:szCs w:val="28"/>
        </w:rPr>
        <w:t xml:space="preserve"> </w:t>
      </w:r>
      <w:r w:rsidRPr="00090D7D">
        <w:rPr>
          <w:sz w:val="28"/>
          <w:szCs w:val="28"/>
        </w:rPr>
        <w:t>основу</w:t>
      </w:r>
      <w:r w:rsidRPr="00090D7D">
        <w:rPr>
          <w:spacing w:val="-3"/>
          <w:sz w:val="28"/>
          <w:szCs w:val="28"/>
        </w:rPr>
        <w:t xml:space="preserve"> </w:t>
      </w:r>
      <w:r w:rsidRPr="00090D7D">
        <w:rPr>
          <w:sz w:val="28"/>
          <w:szCs w:val="28"/>
        </w:rPr>
        <w:t>предложения.</w:t>
      </w:r>
    </w:p>
    <w:p w:rsidR="009644F8" w:rsidRPr="00090D7D" w:rsidRDefault="009644F8" w:rsidP="009644F8">
      <w:pPr>
        <w:pStyle w:val="TableParagraph"/>
        <w:numPr>
          <w:ilvl w:val="0"/>
          <w:numId w:val="1"/>
        </w:numPr>
        <w:tabs>
          <w:tab w:val="left" w:pos="326"/>
        </w:tabs>
        <w:spacing w:line="229" w:lineRule="exact"/>
        <w:ind w:left="325" w:hanging="219"/>
        <w:rPr>
          <w:sz w:val="28"/>
          <w:szCs w:val="28"/>
        </w:rPr>
      </w:pPr>
      <w:r w:rsidRPr="00090D7D">
        <w:rPr>
          <w:sz w:val="28"/>
          <w:szCs w:val="28"/>
        </w:rPr>
        <w:t>Подлежащее</w:t>
      </w:r>
      <w:r w:rsidRPr="00090D7D">
        <w:rPr>
          <w:spacing w:val="-3"/>
          <w:sz w:val="28"/>
          <w:szCs w:val="28"/>
        </w:rPr>
        <w:t xml:space="preserve"> </w:t>
      </w:r>
      <w:r w:rsidRPr="00090D7D">
        <w:rPr>
          <w:sz w:val="28"/>
          <w:szCs w:val="28"/>
        </w:rPr>
        <w:t>–</w:t>
      </w:r>
      <w:r w:rsidRPr="00090D7D">
        <w:rPr>
          <w:spacing w:val="-1"/>
          <w:sz w:val="28"/>
          <w:szCs w:val="28"/>
        </w:rPr>
        <w:t xml:space="preserve"> </w:t>
      </w:r>
      <w:r w:rsidRPr="00090D7D">
        <w:rPr>
          <w:sz w:val="28"/>
          <w:szCs w:val="28"/>
        </w:rPr>
        <w:t>это</w:t>
      </w:r>
      <w:r w:rsidRPr="00090D7D">
        <w:rPr>
          <w:spacing w:val="-1"/>
          <w:sz w:val="28"/>
          <w:szCs w:val="28"/>
        </w:rPr>
        <w:t xml:space="preserve"> </w:t>
      </w:r>
      <w:r w:rsidRPr="00090D7D">
        <w:rPr>
          <w:sz w:val="28"/>
          <w:szCs w:val="28"/>
        </w:rPr>
        <w:t>главный</w:t>
      </w:r>
      <w:r w:rsidRPr="00090D7D">
        <w:rPr>
          <w:spacing w:val="-4"/>
          <w:sz w:val="28"/>
          <w:szCs w:val="28"/>
        </w:rPr>
        <w:t xml:space="preserve"> </w:t>
      </w:r>
      <w:r w:rsidRPr="00090D7D">
        <w:rPr>
          <w:sz w:val="28"/>
          <w:szCs w:val="28"/>
        </w:rPr>
        <w:t>член</w:t>
      </w:r>
    </w:p>
    <w:p w:rsidR="009644F8" w:rsidRPr="00090D7D" w:rsidRDefault="009644F8" w:rsidP="009644F8">
      <w:pPr>
        <w:pStyle w:val="TableParagraph"/>
        <w:ind w:right="173"/>
        <w:rPr>
          <w:sz w:val="28"/>
          <w:szCs w:val="28"/>
        </w:rPr>
      </w:pPr>
      <w:r w:rsidRPr="00090D7D">
        <w:rPr>
          <w:sz w:val="28"/>
          <w:szCs w:val="28"/>
        </w:rPr>
        <w:t>предложения,</w:t>
      </w:r>
      <w:r w:rsidRPr="00090D7D">
        <w:rPr>
          <w:spacing w:val="-5"/>
          <w:sz w:val="28"/>
          <w:szCs w:val="28"/>
        </w:rPr>
        <w:t xml:space="preserve"> </w:t>
      </w:r>
      <w:r w:rsidRPr="00090D7D">
        <w:rPr>
          <w:sz w:val="28"/>
          <w:szCs w:val="28"/>
        </w:rPr>
        <w:t>который</w:t>
      </w:r>
      <w:r w:rsidRPr="00090D7D">
        <w:rPr>
          <w:spacing w:val="-2"/>
          <w:sz w:val="28"/>
          <w:szCs w:val="28"/>
        </w:rPr>
        <w:t xml:space="preserve"> </w:t>
      </w:r>
      <w:r w:rsidRPr="00090D7D">
        <w:rPr>
          <w:sz w:val="28"/>
          <w:szCs w:val="28"/>
        </w:rPr>
        <w:t>называет</w:t>
      </w:r>
      <w:r w:rsidRPr="00090D7D">
        <w:rPr>
          <w:spacing w:val="-5"/>
          <w:sz w:val="28"/>
          <w:szCs w:val="28"/>
        </w:rPr>
        <w:t xml:space="preserve"> </w:t>
      </w:r>
      <w:r w:rsidRPr="00090D7D">
        <w:rPr>
          <w:sz w:val="28"/>
          <w:szCs w:val="28"/>
        </w:rPr>
        <w:t>действие</w:t>
      </w:r>
      <w:r w:rsidRPr="00090D7D">
        <w:rPr>
          <w:spacing w:val="-4"/>
          <w:sz w:val="28"/>
          <w:szCs w:val="28"/>
        </w:rPr>
        <w:t xml:space="preserve"> </w:t>
      </w:r>
      <w:r w:rsidRPr="00090D7D">
        <w:rPr>
          <w:sz w:val="28"/>
          <w:szCs w:val="28"/>
        </w:rPr>
        <w:t>или</w:t>
      </w:r>
      <w:r w:rsidRPr="00090D7D">
        <w:rPr>
          <w:spacing w:val="-47"/>
          <w:sz w:val="28"/>
          <w:szCs w:val="28"/>
        </w:rPr>
        <w:t xml:space="preserve"> </w:t>
      </w:r>
      <w:r w:rsidRPr="00090D7D">
        <w:rPr>
          <w:sz w:val="28"/>
          <w:szCs w:val="28"/>
        </w:rPr>
        <w:t>состояние.</w:t>
      </w:r>
    </w:p>
    <w:p w:rsidR="009644F8" w:rsidRPr="00090D7D" w:rsidRDefault="009644F8" w:rsidP="009644F8">
      <w:pPr>
        <w:pStyle w:val="TableParagraph"/>
        <w:numPr>
          <w:ilvl w:val="0"/>
          <w:numId w:val="1"/>
        </w:numPr>
        <w:tabs>
          <w:tab w:val="left" w:pos="326"/>
        </w:tabs>
        <w:ind w:right="778" w:firstLine="0"/>
        <w:rPr>
          <w:sz w:val="28"/>
          <w:szCs w:val="28"/>
        </w:rPr>
      </w:pPr>
      <w:r w:rsidRPr="00090D7D">
        <w:rPr>
          <w:sz w:val="28"/>
          <w:szCs w:val="28"/>
        </w:rPr>
        <w:t>По</w:t>
      </w:r>
      <w:r w:rsidRPr="00090D7D">
        <w:rPr>
          <w:spacing w:val="-6"/>
          <w:sz w:val="28"/>
          <w:szCs w:val="28"/>
        </w:rPr>
        <w:t xml:space="preserve"> </w:t>
      </w:r>
      <w:r w:rsidRPr="00090D7D">
        <w:rPr>
          <w:sz w:val="28"/>
          <w:szCs w:val="28"/>
        </w:rPr>
        <w:t>цели</w:t>
      </w:r>
      <w:r w:rsidRPr="00090D7D">
        <w:rPr>
          <w:spacing w:val="-7"/>
          <w:sz w:val="28"/>
          <w:szCs w:val="28"/>
        </w:rPr>
        <w:t xml:space="preserve"> </w:t>
      </w:r>
      <w:r w:rsidRPr="00090D7D">
        <w:rPr>
          <w:sz w:val="28"/>
          <w:szCs w:val="28"/>
        </w:rPr>
        <w:t>высказывания</w:t>
      </w:r>
      <w:r w:rsidRPr="00090D7D">
        <w:rPr>
          <w:spacing w:val="-4"/>
          <w:sz w:val="28"/>
          <w:szCs w:val="28"/>
        </w:rPr>
        <w:t xml:space="preserve"> </w:t>
      </w:r>
      <w:r w:rsidRPr="00090D7D">
        <w:rPr>
          <w:sz w:val="28"/>
          <w:szCs w:val="28"/>
        </w:rPr>
        <w:t>предложения</w:t>
      </w:r>
      <w:r w:rsidRPr="00090D7D">
        <w:rPr>
          <w:spacing w:val="-47"/>
          <w:sz w:val="28"/>
          <w:szCs w:val="28"/>
        </w:rPr>
        <w:t xml:space="preserve"> </w:t>
      </w:r>
      <w:r w:rsidRPr="00090D7D">
        <w:rPr>
          <w:sz w:val="28"/>
          <w:szCs w:val="28"/>
        </w:rPr>
        <w:t>делятся</w:t>
      </w:r>
      <w:r w:rsidRPr="00090D7D">
        <w:rPr>
          <w:spacing w:val="-2"/>
          <w:sz w:val="28"/>
          <w:szCs w:val="28"/>
        </w:rPr>
        <w:t xml:space="preserve"> </w:t>
      </w:r>
      <w:r w:rsidRPr="00090D7D">
        <w:rPr>
          <w:sz w:val="28"/>
          <w:szCs w:val="28"/>
        </w:rPr>
        <w:t>на</w:t>
      </w:r>
      <w:r w:rsidRPr="00090D7D">
        <w:rPr>
          <w:spacing w:val="1"/>
          <w:sz w:val="28"/>
          <w:szCs w:val="28"/>
        </w:rPr>
        <w:t xml:space="preserve"> </w:t>
      </w:r>
      <w:r w:rsidRPr="00090D7D">
        <w:rPr>
          <w:sz w:val="28"/>
          <w:szCs w:val="28"/>
        </w:rPr>
        <w:t>восклицательные</w:t>
      </w:r>
      <w:r w:rsidRPr="00090D7D">
        <w:rPr>
          <w:spacing w:val="2"/>
          <w:sz w:val="28"/>
          <w:szCs w:val="28"/>
        </w:rPr>
        <w:t xml:space="preserve"> </w:t>
      </w:r>
      <w:r w:rsidRPr="00090D7D">
        <w:rPr>
          <w:sz w:val="28"/>
          <w:szCs w:val="28"/>
        </w:rPr>
        <w:t>и</w:t>
      </w:r>
    </w:p>
    <w:p w:rsidR="009644F8" w:rsidRPr="00090D7D" w:rsidRDefault="009644F8" w:rsidP="009644F8">
      <w:pPr>
        <w:pStyle w:val="TableParagraph"/>
        <w:rPr>
          <w:sz w:val="28"/>
          <w:szCs w:val="28"/>
        </w:rPr>
      </w:pPr>
      <w:r w:rsidRPr="00090D7D">
        <w:rPr>
          <w:sz w:val="28"/>
          <w:szCs w:val="28"/>
        </w:rPr>
        <w:t>невосклицательные.</w:t>
      </w:r>
    </w:p>
    <w:p w:rsidR="009644F8" w:rsidRPr="00090D7D" w:rsidRDefault="009644F8" w:rsidP="009644F8">
      <w:pPr>
        <w:pStyle w:val="TableParagraph"/>
        <w:numPr>
          <w:ilvl w:val="0"/>
          <w:numId w:val="1"/>
        </w:numPr>
        <w:tabs>
          <w:tab w:val="left" w:pos="326"/>
        </w:tabs>
        <w:ind w:left="325" w:hanging="219"/>
        <w:rPr>
          <w:sz w:val="28"/>
          <w:szCs w:val="28"/>
        </w:rPr>
      </w:pPr>
      <w:r w:rsidRPr="00090D7D">
        <w:rPr>
          <w:sz w:val="28"/>
          <w:szCs w:val="28"/>
        </w:rPr>
        <w:t>Предложения</w:t>
      </w:r>
      <w:r w:rsidRPr="00090D7D">
        <w:rPr>
          <w:spacing w:val="-5"/>
          <w:sz w:val="28"/>
          <w:szCs w:val="28"/>
        </w:rPr>
        <w:t xml:space="preserve"> </w:t>
      </w:r>
      <w:r w:rsidRPr="00090D7D">
        <w:rPr>
          <w:sz w:val="28"/>
          <w:szCs w:val="28"/>
        </w:rPr>
        <w:t>по</w:t>
      </w:r>
      <w:r w:rsidRPr="00090D7D">
        <w:rPr>
          <w:spacing w:val="-3"/>
          <w:sz w:val="28"/>
          <w:szCs w:val="28"/>
        </w:rPr>
        <w:t xml:space="preserve"> </w:t>
      </w:r>
      <w:r w:rsidRPr="00090D7D">
        <w:rPr>
          <w:sz w:val="28"/>
          <w:szCs w:val="28"/>
        </w:rPr>
        <w:t>цели</w:t>
      </w:r>
      <w:r w:rsidRPr="00090D7D">
        <w:rPr>
          <w:spacing w:val="-5"/>
          <w:sz w:val="28"/>
          <w:szCs w:val="28"/>
        </w:rPr>
        <w:t xml:space="preserve"> </w:t>
      </w:r>
      <w:r w:rsidRPr="00090D7D">
        <w:rPr>
          <w:sz w:val="28"/>
          <w:szCs w:val="28"/>
        </w:rPr>
        <w:t>высказывания</w:t>
      </w:r>
    </w:p>
    <w:p w:rsidR="009644F8" w:rsidRPr="00090D7D" w:rsidRDefault="009644F8" w:rsidP="009644F8">
      <w:pPr>
        <w:pStyle w:val="TableParagraph"/>
        <w:ind w:right="560"/>
        <w:rPr>
          <w:sz w:val="28"/>
          <w:szCs w:val="28"/>
        </w:rPr>
      </w:pPr>
      <w:r w:rsidRPr="00090D7D">
        <w:rPr>
          <w:sz w:val="28"/>
          <w:szCs w:val="28"/>
        </w:rPr>
        <w:t>бывают</w:t>
      </w:r>
      <w:r w:rsidRPr="00090D7D">
        <w:rPr>
          <w:spacing w:val="-8"/>
          <w:sz w:val="28"/>
          <w:szCs w:val="28"/>
        </w:rPr>
        <w:t xml:space="preserve"> </w:t>
      </w:r>
      <w:r w:rsidRPr="00090D7D">
        <w:rPr>
          <w:sz w:val="28"/>
          <w:szCs w:val="28"/>
        </w:rPr>
        <w:t>побудительные,</w:t>
      </w:r>
      <w:r w:rsidRPr="00090D7D">
        <w:rPr>
          <w:spacing w:val="-8"/>
          <w:sz w:val="28"/>
          <w:szCs w:val="28"/>
        </w:rPr>
        <w:t xml:space="preserve"> </w:t>
      </w:r>
      <w:r w:rsidRPr="00090D7D">
        <w:rPr>
          <w:sz w:val="28"/>
          <w:szCs w:val="28"/>
        </w:rPr>
        <w:t>вопросительные,</w:t>
      </w:r>
      <w:r w:rsidRPr="00090D7D">
        <w:rPr>
          <w:spacing w:val="-47"/>
          <w:sz w:val="28"/>
          <w:szCs w:val="28"/>
        </w:rPr>
        <w:t xml:space="preserve"> </w:t>
      </w:r>
      <w:r w:rsidRPr="00090D7D">
        <w:rPr>
          <w:sz w:val="28"/>
          <w:szCs w:val="28"/>
        </w:rPr>
        <w:t>повествовательные.</w:t>
      </w:r>
    </w:p>
    <w:p w:rsidR="009644F8" w:rsidRPr="00090D7D" w:rsidRDefault="009644F8" w:rsidP="009644F8">
      <w:pPr>
        <w:pStyle w:val="TableParagraph"/>
        <w:numPr>
          <w:ilvl w:val="0"/>
          <w:numId w:val="1"/>
        </w:numPr>
        <w:tabs>
          <w:tab w:val="left" w:pos="326"/>
        </w:tabs>
        <w:ind w:right="716" w:firstLine="0"/>
        <w:rPr>
          <w:sz w:val="28"/>
          <w:szCs w:val="28"/>
        </w:rPr>
      </w:pPr>
      <w:r w:rsidRPr="00090D7D">
        <w:rPr>
          <w:sz w:val="28"/>
          <w:szCs w:val="28"/>
        </w:rPr>
        <w:t>По интонации предложения бывают</w:t>
      </w:r>
      <w:r w:rsidRPr="00090D7D">
        <w:rPr>
          <w:spacing w:val="1"/>
          <w:sz w:val="28"/>
          <w:szCs w:val="28"/>
        </w:rPr>
        <w:t xml:space="preserve"> </w:t>
      </w:r>
      <w:r w:rsidRPr="00090D7D">
        <w:rPr>
          <w:sz w:val="28"/>
          <w:szCs w:val="28"/>
        </w:rPr>
        <w:t>восклицательные</w:t>
      </w:r>
      <w:r w:rsidRPr="00090D7D">
        <w:rPr>
          <w:spacing w:val="-9"/>
          <w:sz w:val="28"/>
          <w:szCs w:val="28"/>
        </w:rPr>
        <w:t xml:space="preserve"> </w:t>
      </w:r>
      <w:r w:rsidRPr="00090D7D">
        <w:rPr>
          <w:sz w:val="28"/>
          <w:szCs w:val="28"/>
        </w:rPr>
        <w:t>и</w:t>
      </w:r>
      <w:r w:rsidRPr="00090D7D">
        <w:rPr>
          <w:spacing w:val="-7"/>
          <w:sz w:val="28"/>
          <w:szCs w:val="28"/>
        </w:rPr>
        <w:t xml:space="preserve"> </w:t>
      </w:r>
      <w:r w:rsidRPr="00090D7D">
        <w:rPr>
          <w:sz w:val="28"/>
          <w:szCs w:val="28"/>
        </w:rPr>
        <w:t>невосклицательные.</w:t>
      </w:r>
    </w:p>
    <w:p w:rsidR="009644F8" w:rsidRPr="00090D7D" w:rsidRDefault="009644F8" w:rsidP="009644F8">
      <w:pPr>
        <w:rPr>
          <w:b/>
          <w:sz w:val="28"/>
          <w:szCs w:val="28"/>
        </w:rPr>
      </w:pPr>
      <w:r w:rsidRPr="00090D7D">
        <w:rPr>
          <w:b/>
          <w:sz w:val="28"/>
          <w:szCs w:val="28"/>
        </w:rPr>
        <w:t>Организует взаимопроверку с</w:t>
      </w:r>
      <w:r w:rsidRPr="00090D7D">
        <w:rPr>
          <w:b/>
          <w:spacing w:val="1"/>
          <w:sz w:val="28"/>
          <w:szCs w:val="28"/>
        </w:rPr>
        <w:t xml:space="preserve"> </w:t>
      </w:r>
      <w:r w:rsidRPr="00090D7D">
        <w:rPr>
          <w:b/>
          <w:sz w:val="28"/>
          <w:szCs w:val="28"/>
        </w:rPr>
        <w:t>учащимися (слайд),</w:t>
      </w:r>
    </w:p>
    <w:p w:rsidR="009644F8" w:rsidRPr="00090D7D" w:rsidRDefault="009644F8" w:rsidP="009644F8">
      <w:pPr>
        <w:rPr>
          <w:b/>
          <w:sz w:val="28"/>
          <w:szCs w:val="28"/>
        </w:rPr>
      </w:pPr>
      <w:r w:rsidRPr="00090D7D">
        <w:rPr>
          <w:b/>
          <w:sz w:val="28"/>
          <w:szCs w:val="28"/>
        </w:rPr>
        <w:t>Правильный ответ + неправильный –</w:t>
      </w:r>
    </w:p>
    <w:p w:rsidR="009644F8" w:rsidRPr="00090D7D" w:rsidRDefault="009644F8" w:rsidP="009644F8">
      <w:pPr>
        <w:rPr>
          <w:sz w:val="28"/>
          <w:szCs w:val="28"/>
        </w:rPr>
      </w:pPr>
      <w:r w:rsidRPr="00090D7D">
        <w:rPr>
          <w:b/>
          <w:sz w:val="28"/>
          <w:szCs w:val="28"/>
        </w:rPr>
        <w:t>Считаем, ставим оценку</w:t>
      </w:r>
      <w:bookmarkEnd w:id="0"/>
    </w:p>
    <w:sectPr w:rsidR="009644F8" w:rsidRPr="0009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62D85"/>
    <w:multiLevelType w:val="hybridMultilevel"/>
    <w:tmpl w:val="1C786DF6"/>
    <w:lvl w:ilvl="0" w:tplc="11B23166">
      <w:start w:val="1"/>
      <w:numFmt w:val="decimal"/>
      <w:lvlText w:val="%1)"/>
      <w:lvlJc w:val="left"/>
      <w:pPr>
        <w:ind w:left="107" w:hanging="234"/>
        <w:jc w:val="left"/>
      </w:pPr>
      <w:rPr>
        <w:rFonts w:hint="default"/>
        <w:w w:val="99"/>
        <w:lang w:val="ru-RU" w:eastAsia="en-US" w:bidi="ar-SA"/>
      </w:rPr>
    </w:lvl>
    <w:lvl w:ilvl="1" w:tplc="900A565A">
      <w:numFmt w:val="bullet"/>
      <w:lvlText w:val="•"/>
      <w:lvlJc w:val="left"/>
      <w:pPr>
        <w:ind w:left="513" w:hanging="234"/>
      </w:pPr>
      <w:rPr>
        <w:rFonts w:hint="default"/>
        <w:lang w:val="ru-RU" w:eastAsia="en-US" w:bidi="ar-SA"/>
      </w:rPr>
    </w:lvl>
    <w:lvl w:ilvl="2" w:tplc="472CF8E8">
      <w:numFmt w:val="bullet"/>
      <w:lvlText w:val="•"/>
      <w:lvlJc w:val="left"/>
      <w:pPr>
        <w:ind w:left="927" w:hanging="234"/>
      </w:pPr>
      <w:rPr>
        <w:rFonts w:hint="default"/>
        <w:lang w:val="ru-RU" w:eastAsia="en-US" w:bidi="ar-SA"/>
      </w:rPr>
    </w:lvl>
    <w:lvl w:ilvl="3" w:tplc="67000122">
      <w:numFmt w:val="bullet"/>
      <w:lvlText w:val="•"/>
      <w:lvlJc w:val="left"/>
      <w:pPr>
        <w:ind w:left="1341" w:hanging="234"/>
      </w:pPr>
      <w:rPr>
        <w:rFonts w:hint="default"/>
        <w:lang w:val="ru-RU" w:eastAsia="en-US" w:bidi="ar-SA"/>
      </w:rPr>
    </w:lvl>
    <w:lvl w:ilvl="4" w:tplc="BA9C6904">
      <w:numFmt w:val="bullet"/>
      <w:lvlText w:val="•"/>
      <w:lvlJc w:val="left"/>
      <w:pPr>
        <w:ind w:left="1754" w:hanging="234"/>
      </w:pPr>
      <w:rPr>
        <w:rFonts w:hint="default"/>
        <w:lang w:val="ru-RU" w:eastAsia="en-US" w:bidi="ar-SA"/>
      </w:rPr>
    </w:lvl>
    <w:lvl w:ilvl="5" w:tplc="36AA78E4">
      <w:numFmt w:val="bullet"/>
      <w:lvlText w:val="•"/>
      <w:lvlJc w:val="left"/>
      <w:pPr>
        <w:ind w:left="2168" w:hanging="234"/>
      </w:pPr>
      <w:rPr>
        <w:rFonts w:hint="default"/>
        <w:lang w:val="ru-RU" w:eastAsia="en-US" w:bidi="ar-SA"/>
      </w:rPr>
    </w:lvl>
    <w:lvl w:ilvl="6" w:tplc="475E3918">
      <w:numFmt w:val="bullet"/>
      <w:lvlText w:val="•"/>
      <w:lvlJc w:val="left"/>
      <w:pPr>
        <w:ind w:left="2582" w:hanging="234"/>
      </w:pPr>
      <w:rPr>
        <w:rFonts w:hint="default"/>
        <w:lang w:val="ru-RU" w:eastAsia="en-US" w:bidi="ar-SA"/>
      </w:rPr>
    </w:lvl>
    <w:lvl w:ilvl="7" w:tplc="9F5297D8">
      <w:numFmt w:val="bullet"/>
      <w:lvlText w:val="•"/>
      <w:lvlJc w:val="left"/>
      <w:pPr>
        <w:ind w:left="2995" w:hanging="234"/>
      </w:pPr>
      <w:rPr>
        <w:rFonts w:hint="default"/>
        <w:lang w:val="ru-RU" w:eastAsia="en-US" w:bidi="ar-SA"/>
      </w:rPr>
    </w:lvl>
    <w:lvl w:ilvl="8" w:tplc="DEAACA20">
      <w:numFmt w:val="bullet"/>
      <w:lvlText w:val="•"/>
      <w:lvlJc w:val="left"/>
      <w:pPr>
        <w:ind w:left="3409" w:hanging="23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F8"/>
    <w:rsid w:val="00090D7D"/>
    <w:rsid w:val="00907CE3"/>
    <w:rsid w:val="0096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D0748-41AA-4C43-ADDB-33F8B2AA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644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Company>SPecialiST RePack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2021-11-07T15:01:00Z</dcterms:created>
  <dcterms:modified xsi:type="dcterms:W3CDTF">2021-11-14T06:00:00Z</dcterms:modified>
</cp:coreProperties>
</file>